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C47FB" w14:textId="77777777" w:rsidR="007E4227" w:rsidRPr="007E4227" w:rsidRDefault="0010201B" w:rsidP="007E4227">
      <w:pPr>
        <w:keepNext/>
        <w:keepLines/>
        <w:pageBreakBefore/>
        <w:numPr>
          <w:ilvl w:val="1"/>
          <w:numId w:val="0"/>
        </w:numPr>
        <w:spacing w:before="240" w:after="360" w:line="259" w:lineRule="auto"/>
        <w:ind w:left="788" w:hanging="431"/>
        <w:jc w:val="left"/>
        <w:outlineLvl w:val="1"/>
        <w:rPr>
          <w:rFonts w:ascii="Calibri Light" w:eastAsia="Times New Roman" w:hAnsi="Calibri Light" w:cs="Times New Roman"/>
          <w:b/>
          <w:bCs/>
          <w:color w:val="2F5496"/>
          <w:sz w:val="26"/>
          <w:szCs w:val="26"/>
          <w:lang w:val="en-GB"/>
        </w:rPr>
      </w:pPr>
      <w:r>
        <w:rPr>
          <w:rFonts w:ascii="Calibri Light" w:eastAsia="Times New Roman" w:hAnsi="Calibri Light" w:cs="Times New Roman"/>
          <w:b/>
          <w:bCs/>
          <w:color w:val="2F5496"/>
          <w:sz w:val="26"/>
          <w:szCs w:val="26"/>
          <w:lang w:val="en-GB"/>
        </w:rPr>
        <w:t>7.5</w:t>
      </w:r>
      <w:r>
        <w:rPr>
          <w:rFonts w:ascii="Calibri Light" w:eastAsia="Times New Roman" w:hAnsi="Calibri Light" w:cs="Times New Roman"/>
          <w:b/>
          <w:bCs/>
          <w:color w:val="2F5496"/>
          <w:sz w:val="26"/>
          <w:szCs w:val="26"/>
          <w:lang w:val="en-GB"/>
        </w:rPr>
        <w:tab/>
      </w:r>
      <w:r w:rsidR="007E4227" w:rsidRPr="007E4227">
        <w:rPr>
          <w:rFonts w:ascii="Calibri Light" w:eastAsia="Times New Roman" w:hAnsi="Calibri Light" w:cs="Times New Roman"/>
          <w:b/>
          <w:bCs/>
          <w:color w:val="2F5496"/>
          <w:sz w:val="26"/>
          <w:szCs w:val="26"/>
          <w:lang w:val="en-GB"/>
        </w:rPr>
        <w:t>Ethical examination form</w:t>
      </w:r>
    </w:p>
    <w:tbl>
      <w:tblPr>
        <w:tblW w:w="9923" w:type="dxa"/>
        <w:tblInd w:w="-289" w:type="dxa"/>
        <w:tblLayout w:type="fixed"/>
        <w:tblLook w:val="0000" w:firstRow="0" w:lastRow="0" w:firstColumn="0" w:lastColumn="0" w:noHBand="0" w:noVBand="0"/>
      </w:tblPr>
      <w:tblGrid>
        <w:gridCol w:w="710"/>
        <w:gridCol w:w="3260"/>
        <w:gridCol w:w="5953"/>
      </w:tblGrid>
      <w:tr w:rsidR="007E4227" w:rsidRPr="007E4227" w14:paraId="18FC4048" w14:textId="77777777" w:rsidTr="007E4227">
        <w:trPr>
          <w:cantSplit/>
          <w:trHeight w:val="378"/>
        </w:trPr>
        <w:tc>
          <w:tcPr>
            <w:tcW w:w="710" w:type="dxa"/>
            <w:tcBorders>
              <w:top w:val="single" w:sz="4" w:space="0" w:color="000000"/>
              <w:left w:val="single" w:sz="4" w:space="0" w:color="000000"/>
              <w:bottom w:val="single" w:sz="4" w:space="0" w:color="000000"/>
            </w:tcBorders>
          </w:tcPr>
          <w:p w14:paraId="52724BD6"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vAlign w:val="center"/>
          </w:tcPr>
          <w:p w14:paraId="05D440EA" w14:textId="77777777" w:rsidR="007E4227" w:rsidRPr="007E4227" w:rsidRDefault="007E4227" w:rsidP="007E4227">
            <w:pPr>
              <w:tabs>
                <w:tab w:val="left" w:pos="6660"/>
              </w:tabs>
              <w:snapToGrid w:val="0"/>
              <w:spacing w:before="0" w:after="160" w:line="259" w:lineRule="auto"/>
              <w:jc w:val="left"/>
              <w:rPr>
                <w:rFonts w:ascii="Calibri" w:eastAsia="Calibri" w:hAnsi="Calibri" w:cs="Times New Roman"/>
                <w:b/>
                <w:bCs/>
                <w:lang w:val="en-GB"/>
              </w:rPr>
            </w:pPr>
            <w:r w:rsidRPr="007E4227">
              <w:rPr>
                <w:rFonts w:ascii="Calibri" w:eastAsia="Calibri" w:hAnsi="Calibri" w:cs="Times New Roman"/>
                <w:b/>
                <w:bCs/>
                <w:lang w:val="en-GB"/>
              </w:rPr>
              <w:t>Name of person initiating the examination procedure:</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B0143"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r>
      <w:tr w:rsidR="007E4227" w:rsidRPr="007E4227" w14:paraId="41B4EED3" w14:textId="77777777" w:rsidTr="007E4227">
        <w:trPr>
          <w:cantSplit/>
        </w:trPr>
        <w:tc>
          <w:tcPr>
            <w:tcW w:w="710" w:type="dxa"/>
            <w:tcBorders>
              <w:top w:val="single" w:sz="4" w:space="0" w:color="000000"/>
              <w:left w:val="single" w:sz="4" w:space="0" w:color="000000"/>
              <w:bottom w:val="single" w:sz="4" w:space="0" w:color="000000"/>
            </w:tcBorders>
          </w:tcPr>
          <w:p w14:paraId="203AD4F0"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0C07B94E" w14:textId="77777777" w:rsidR="007E4227" w:rsidRPr="007E4227" w:rsidRDefault="007E4227" w:rsidP="007E422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Academic rank:</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F5CAF11"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r>
      <w:tr w:rsidR="007E4227" w:rsidRPr="007E4227" w14:paraId="1251CCC8" w14:textId="77777777" w:rsidTr="007E4227">
        <w:trPr>
          <w:cantSplit/>
        </w:trPr>
        <w:tc>
          <w:tcPr>
            <w:tcW w:w="710" w:type="dxa"/>
            <w:tcBorders>
              <w:top w:val="single" w:sz="4" w:space="0" w:color="000000"/>
              <w:left w:val="single" w:sz="4" w:space="0" w:color="000000"/>
              <w:bottom w:val="single" w:sz="4" w:space="0" w:color="000000"/>
            </w:tcBorders>
          </w:tcPr>
          <w:p w14:paraId="553AF1B6"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5157C3E2" w14:textId="77777777" w:rsidR="007E4227" w:rsidRPr="007E4227" w:rsidRDefault="007E4227" w:rsidP="007E422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Place of work (Faculty/Institute/Department):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F029D1A" w14:textId="77777777" w:rsidR="007E4227" w:rsidRPr="007E4227" w:rsidRDefault="007E4227" w:rsidP="007E4227">
            <w:pPr>
              <w:spacing w:before="0" w:after="160" w:line="259" w:lineRule="auto"/>
              <w:jc w:val="left"/>
              <w:rPr>
                <w:rFonts w:ascii="Calibri" w:eastAsia="Calibri" w:hAnsi="Calibri" w:cs="Times New Roman"/>
                <w:lang w:val="en-GB"/>
              </w:rPr>
            </w:pPr>
          </w:p>
        </w:tc>
      </w:tr>
      <w:tr w:rsidR="007E4227" w:rsidRPr="007E4227" w14:paraId="04BDAAFA" w14:textId="77777777" w:rsidTr="007E4227">
        <w:trPr>
          <w:cantSplit/>
        </w:trPr>
        <w:tc>
          <w:tcPr>
            <w:tcW w:w="710" w:type="dxa"/>
            <w:tcBorders>
              <w:top w:val="single" w:sz="4" w:space="0" w:color="000000"/>
              <w:left w:val="single" w:sz="4" w:space="0" w:color="000000"/>
              <w:bottom w:val="single" w:sz="4" w:space="0" w:color="000000"/>
            </w:tcBorders>
          </w:tcPr>
          <w:p w14:paraId="6729E26E"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4CE084A1" w14:textId="77777777" w:rsidR="007E4227" w:rsidRPr="007E4227" w:rsidRDefault="007E4227" w:rsidP="007E422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Position:</w:t>
            </w:r>
          </w:p>
          <w:p w14:paraId="5C4CF931" w14:textId="74A37712" w:rsidR="007E4227" w:rsidRPr="007E4227" w:rsidRDefault="007E4227" w:rsidP="007E422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Public servant at ELTE yes/no</w:t>
            </w:r>
            <w:r w:rsidR="00E0584E">
              <w:rPr>
                <w:rStyle w:val="Lbjegyzet-hivatkozs"/>
                <w:rFonts w:ascii="Calibri" w:eastAsia="Calibri" w:hAnsi="Calibri" w:cs="Times New Roman"/>
                <w:lang w:val="en-GB"/>
              </w:rPr>
              <w:footnoteReference w:id="1"/>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000AB70"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r>
      <w:tr w:rsidR="007E4227" w:rsidRPr="007E4227" w14:paraId="295F64D9" w14:textId="77777777" w:rsidTr="007E4227">
        <w:trPr>
          <w:cantSplit/>
        </w:trPr>
        <w:tc>
          <w:tcPr>
            <w:tcW w:w="710" w:type="dxa"/>
            <w:tcBorders>
              <w:top w:val="single" w:sz="4" w:space="0" w:color="000000"/>
              <w:left w:val="single" w:sz="4" w:space="0" w:color="000000"/>
              <w:bottom w:val="single" w:sz="4" w:space="0" w:color="000000"/>
            </w:tcBorders>
          </w:tcPr>
          <w:p w14:paraId="7B54F0A3"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04A0A9C9" w14:textId="77777777" w:rsidR="007E4227" w:rsidRPr="007E4227" w:rsidRDefault="007E4227" w:rsidP="007E422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E-mail address: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29E2E35" w14:textId="77777777" w:rsidR="007E4227" w:rsidRPr="007E4227" w:rsidRDefault="007E4227" w:rsidP="007E4227">
            <w:pPr>
              <w:tabs>
                <w:tab w:val="left" w:pos="1005"/>
              </w:tabs>
              <w:snapToGrid w:val="0"/>
              <w:spacing w:before="0" w:after="160" w:line="259" w:lineRule="auto"/>
              <w:jc w:val="left"/>
              <w:rPr>
                <w:rFonts w:ascii="Calibri" w:eastAsia="Calibri" w:hAnsi="Calibri" w:cs="Times New Roman"/>
                <w:lang w:val="en-GB"/>
              </w:rPr>
            </w:pPr>
          </w:p>
        </w:tc>
      </w:tr>
      <w:tr w:rsidR="007E4227" w:rsidRPr="007E4227" w14:paraId="0060312F" w14:textId="77777777" w:rsidTr="007E4227">
        <w:trPr>
          <w:cantSplit/>
        </w:trPr>
        <w:tc>
          <w:tcPr>
            <w:tcW w:w="710" w:type="dxa"/>
            <w:tcBorders>
              <w:top w:val="single" w:sz="4" w:space="0" w:color="000000"/>
              <w:left w:val="single" w:sz="4" w:space="0" w:color="000000"/>
              <w:bottom w:val="single" w:sz="4" w:space="0" w:color="000000"/>
            </w:tcBorders>
          </w:tcPr>
          <w:p w14:paraId="4BAC9825"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3755AFF0" w14:textId="77777777" w:rsidR="007E4227" w:rsidRPr="007E4227" w:rsidRDefault="007E4227" w:rsidP="007E422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Title or research</w:t>
            </w:r>
            <w:r w:rsidR="007866D7">
              <w:rPr>
                <w:rFonts w:ascii="Calibri" w:eastAsia="Calibri" w:hAnsi="Calibri" w:cs="Times New Roman"/>
                <w:lang w:val="en-GB"/>
              </w:rPr>
              <w:t xml:space="preserve"> (to be examined)</w:t>
            </w:r>
            <w:r w:rsidRPr="007E4227">
              <w:rPr>
                <w:rFonts w:ascii="Calibri" w:eastAsia="Calibri" w:hAnsi="Calibri" w:cs="Times New Roman"/>
                <w:lang w:val="en-GB"/>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D4B64A0"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r>
      <w:tr w:rsidR="007E4227" w:rsidRPr="007E4227" w14:paraId="7950C85E" w14:textId="77777777" w:rsidTr="007E4227">
        <w:trPr>
          <w:cantSplit/>
        </w:trPr>
        <w:tc>
          <w:tcPr>
            <w:tcW w:w="710" w:type="dxa"/>
            <w:tcBorders>
              <w:top w:val="single" w:sz="4" w:space="0" w:color="000000"/>
              <w:left w:val="single" w:sz="4" w:space="0" w:color="000000"/>
              <w:bottom w:val="single" w:sz="4" w:space="0" w:color="000000"/>
            </w:tcBorders>
          </w:tcPr>
          <w:p w14:paraId="054B90A6"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3EF8E91A" w14:textId="77777777" w:rsidR="007E4227" w:rsidRPr="007E4227" w:rsidRDefault="007E4227" w:rsidP="007E422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Field(s) of research</w:t>
            </w:r>
            <w:r w:rsidR="007866D7">
              <w:rPr>
                <w:rFonts w:ascii="Calibri" w:eastAsia="Calibri" w:hAnsi="Calibri" w:cs="Times New Roman"/>
                <w:lang w:val="en-GB"/>
              </w:rPr>
              <w:t xml:space="preserve"> (to be examined):</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E136684"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r>
      <w:tr w:rsidR="007E4227" w:rsidRPr="007E4227" w14:paraId="78752B8D" w14:textId="77777777" w:rsidTr="007E4227">
        <w:trPr>
          <w:cantSplit/>
        </w:trPr>
        <w:tc>
          <w:tcPr>
            <w:tcW w:w="710" w:type="dxa"/>
            <w:tcBorders>
              <w:top w:val="single" w:sz="4" w:space="0" w:color="000000"/>
              <w:left w:val="single" w:sz="4" w:space="0" w:color="000000"/>
              <w:bottom w:val="single" w:sz="4" w:space="0" w:color="000000"/>
            </w:tcBorders>
          </w:tcPr>
          <w:p w14:paraId="2B23A613"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11A6FE59" w14:textId="77777777" w:rsidR="007E4227" w:rsidRPr="007E4227" w:rsidRDefault="007E4227" w:rsidP="007866D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Head of research</w:t>
            </w:r>
            <w:r w:rsidR="007866D7">
              <w:rPr>
                <w:rFonts w:ascii="Calibri" w:eastAsia="Calibri" w:hAnsi="Calibri" w:cs="Times New Roman"/>
                <w:lang w:val="en-GB"/>
              </w:rPr>
              <w:t xml:space="preserve"> (to be examined</w:t>
            </w:r>
            <w:r w:rsidR="00FD7779">
              <w:rPr>
                <w:rFonts w:ascii="Calibri" w:eastAsia="Calibri" w:hAnsi="Calibri" w:cs="Times New Roman"/>
                <w:lang w:val="en-GB"/>
              </w:rPr>
              <w:t>, name</w:t>
            </w:r>
            <w:r w:rsidR="007866D7">
              <w:rPr>
                <w:rFonts w:ascii="Calibri" w:eastAsia="Calibri" w:hAnsi="Calibri" w:cs="Times New Roman"/>
                <w:lang w:val="en-GB"/>
              </w:rPr>
              <w:t>)</w:t>
            </w:r>
            <w:r w:rsidRPr="007E4227">
              <w:rPr>
                <w:rFonts w:ascii="Calibri" w:eastAsia="Calibri" w:hAnsi="Calibri" w:cs="Times New Roman"/>
                <w:lang w:val="en-GB"/>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784ED5"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r>
      <w:tr w:rsidR="007E4227" w:rsidRPr="007E4227" w14:paraId="7DDA75DB" w14:textId="77777777" w:rsidTr="007E4227">
        <w:trPr>
          <w:cantSplit/>
        </w:trPr>
        <w:tc>
          <w:tcPr>
            <w:tcW w:w="710" w:type="dxa"/>
            <w:tcBorders>
              <w:top w:val="single" w:sz="4" w:space="0" w:color="000000"/>
              <w:left w:val="single" w:sz="4" w:space="0" w:color="000000"/>
              <w:bottom w:val="single" w:sz="4" w:space="0" w:color="000000"/>
            </w:tcBorders>
          </w:tcPr>
          <w:p w14:paraId="4214A8D3"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2D9D7002" w14:textId="3F293667" w:rsidR="007E4227" w:rsidRPr="007E4227" w:rsidRDefault="007E4227" w:rsidP="00FD7779">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 xml:space="preserve"> Place of work</w:t>
            </w:r>
            <w:r w:rsidR="00FD7779">
              <w:rPr>
                <w:rFonts w:ascii="Calibri" w:eastAsia="Calibri" w:hAnsi="Calibri" w:cs="Times New Roman"/>
                <w:lang w:val="en-GB"/>
              </w:rPr>
              <w:t xml:space="preserve"> (head of research) (</w:t>
            </w:r>
            <w:r w:rsidR="00E0584E">
              <w:rPr>
                <w:rFonts w:ascii="Calibri" w:eastAsia="Calibri" w:hAnsi="Calibri" w:cs="Times New Roman"/>
                <w:lang w:val="en-GB"/>
              </w:rPr>
              <w:t>F</w:t>
            </w:r>
            <w:r w:rsidRPr="007E4227">
              <w:rPr>
                <w:rFonts w:ascii="Calibri" w:eastAsia="Calibri" w:hAnsi="Calibri" w:cs="Times New Roman"/>
                <w:lang w:val="en-GB"/>
              </w:rPr>
              <w:t>aculty/Institute/Department):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BDECFE7"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r>
      <w:tr w:rsidR="007E4227" w:rsidRPr="007E4227" w14:paraId="1E09FEA9" w14:textId="77777777" w:rsidTr="007E4227">
        <w:trPr>
          <w:cantSplit/>
        </w:trPr>
        <w:tc>
          <w:tcPr>
            <w:tcW w:w="710" w:type="dxa"/>
            <w:tcBorders>
              <w:top w:val="single" w:sz="4" w:space="0" w:color="000000"/>
              <w:left w:val="single" w:sz="4" w:space="0" w:color="000000"/>
              <w:bottom w:val="single" w:sz="4" w:space="0" w:color="000000"/>
            </w:tcBorders>
          </w:tcPr>
          <w:p w14:paraId="40E84174"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2923D263" w14:textId="77777777" w:rsidR="007E4227" w:rsidRPr="007E4227" w:rsidRDefault="007E4227" w:rsidP="007E422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Position:</w:t>
            </w:r>
          </w:p>
          <w:p w14:paraId="5E4AF23C" w14:textId="57AEAAB6" w:rsidR="007E4227" w:rsidRPr="007E4227" w:rsidRDefault="007E4227" w:rsidP="007E422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Public servant at ELTE yes/no</w:t>
            </w:r>
            <w:r w:rsidR="00E0584E">
              <w:rPr>
                <w:rStyle w:val="Lbjegyzet-hivatkozs"/>
                <w:rFonts w:ascii="Calibri" w:eastAsia="Calibri" w:hAnsi="Calibri" w:cs="Times New Roman"/>
                <w:lang w:val="en-GB"/>
              </w:rPr>
              <w:footnoteReference w:id="2"/>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C3BD291"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r>
      <w:tr w:rsidR="007E4227" w:rsidRPr="007E4227" w14:paraId="2CF30944" w14:textId="77777777" w:rsidTr="007E4227">
        <w:trPr>
          <w:cantSplit/>
        </w:trPr>
        <w:tc>
          <w:tcPr>
            <w:tcW w:w="710" w:type="dxa"/>
            <w:tcBorders>
              <w:top w:val="single" w:sz="4" w:space="0" w:color="000000"/>
              <w:left w:val="single" w:sz="4" w:space="0" w:color="000000"/>
              <w:bottom w:val="single" w:sz="4" w:space="0" w:color="000000"/>
            </w:tcBorders>
          </w:tcPr>
          <w:p w14:paraId="007B6826"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1957299D" w14:textId="77777777" w:rsidR="007E4227" w:rsidRPr="007E4227" w:rsidRDefault="007E4227" w:rsidP="007E422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Date of submission of the examination form:</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FE41B2B"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r>
      <w:tr w:rsidR="007E4227" w:rsidRPr="007E4227" w14:paraId="0C832DD6" w14:textId="77777777" w:rsidTr="007E4227">
        <w:trPr>
          <w:cantSplit/>
        </w:trPr>
        <w:tc>
          <w:tcPr>
            <w:tcW w:w="710" w:type="dxa"/>
            <w:tcBorders>
              <w:top w:val="single" w:sz="4" w:space="0" w:color="000000"/>
              <w:left w:val="single" w:sz="4" w:space="0" w:color="000000"/>
              <w:bottom w:val="single" w:sz="4" w:space="0" w:color="000000"/>
            </w:tcBorders>
          </w:tcPr>
          <w:p w14:paraId="02B74030"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4B2613AE" w14:textId="77777777" w:rsidR="007E4227" w:rsidRPr="007E4227" w:rsidRDefault="007E4227" w:rsidP="007E422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Supposed breach of the norms of ethics/research integrity:</w:t>
            </w:r>
          </w:p>
          <w:p w14:paraId="0ECDD46E"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95B3EC1"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r>
      <w:tr w:rsidR="007E4227" w:rsidRPr="007E4227" w14:paraId="3189F4FC" w14:textId="77777777" w:rsidTr="007E4227">
        <w:trPr>
          <w:cantSplit/>
        </w:trPr>
        <w:tc>
          <w:tcPr>
            <w:tcW w:w="710" w:type="dxa"/>
            <w:tcBorders>
              <w:top w:val="single" w:sz="4" w:space="0" w:color="000000"/>
              <w:left w:val="single" w:sz="4" w:space="0" w:color="000000"/>
              <w:bottom w:val="single" w:sz="4" w:space="0" w:color="000000"/>
            </w:tcBorders>
          </w:tcPr>
          <w:p w14:paraId="1F82154E" w14:textId="77777777" w:rsidR="007E4227" w:rsidRPr="007E4227" w:rsidRDefault="007E4227" w:rsidP="007E4227">
            <w:pPr>
              <w:numPr>
                <w:ilvl w:val="0"/>
                <w:numId w:val="2"/>
              </w:numPr>
              <w:suppressAutoHyphens/>
              <w:snapToGrid w:val="0"/>
              <w:spacing w:before="0" w:after="160" w:line="240" w:lineRule="auto"/>
              <w:ind w:left="527"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5C780B67" w14:textId="77777777" w:rsidR="007E4227" w:rsidRPr="007E4227" w:rsidRDefault="007E4227" w:rsidP="007E4227">
            <w:pPr>
              <w:snapToGrid w:val="0"/>
              <w:spacing w:before="0" w:after="160" w:line="259" w:lineRule="auto"/>
              <w:jc w:val="left"/>
              <w:rPr>
                <w:rFonts w:ascii="Calibri" w:eastAsia="Calibri" w:hAnsi="Calibri" w:cs="Times New Roman"/>
                <w:lang w:val="en-GB"/>
              </w:rPr>
            </w:pPr>
            <w:r w:rsidRPr="007E4227">
              <w:rPr>
                <w:rFonts w:ascii="Calibri" w:eastAsia="Calibri" w:hAnsi="Calibri" w:cs="Times New Roman"/>
                <w:lang w:val="en-GB"/>
              </w:rPr>
              <w:t>List of available evidences (please attach them):</w:t>
            </w:r>
          </w:p>
          <w:p w14:paraId="045A65DC"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p w14:paraId="1B024A91"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1F36582" w14:textId="77777777" w:rsidR="007E4227" w:rsidRPr="007E4227" w:rsidRDefault="007E4227" w:rsidP="007E4227">
            <w:pPr>
              <w:snapToGrid w:val="0"/>
              <w:spacing w:before="0" w:after="160" w:line="259" w:lineRule="auto"/>
              <w:jc w:val="left"/>
              <w:rPr>
                <w:rFonts w:ascii="Calibri" w:eastAsia="Calibri" w:hAnsi="Calibri" w:cs="Times New Roman"/>
                <w:lang w:val="en-GB"/>
              </w:rPr>
            </w:pPr>
          </w:p>
        </w:tc>
      </w:tr>
    </w:tbl>
    <w:p w14:paraId="46A68E26" w14:textId="77777777" w:rsidR="00D86BA9" w:rsidRDefault="00D86BA9"/>
    <w:sectPr w:rsidR="00D86B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30D4" w14:textId="77777777" w:rsidR="00E0584E" w:rsidRDefault="00E0584E" w:rsidP="00E0584E">
      <w:pPr>
        <w:spacing w:before="0" w:line="240" w:lineRule="auto"/>
      </w:pPr>
      <w:r>
        <w:separator/>
      </w:r>
    </w:p>
  </w:endnote>
  <w:endnote w:type="continuationSeparator" w:id="0">
    <w:p w14:paraId="40BA2DFD" w14:textId="77777777" w:rsidR="00E0584E" w:rsidRDefault="00E0584E" w:rsidP="00E0584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FCA6" w14:textId="77777777" w:rsidR="00E0584E" w:rsidRDefault="00E0584E" w:rsidP="00E0584E">
      <w:pPr>
        <w:spacing w:before="0" w:line="240" w:lineRule="auto"/>
      </w:pPr>
      <w:r>
        <w:separator/>
      </w:r>
    </w:p>
  </w:footnote>
  <w:footnote w:type="continuationSeparator" w:id="0">
    <w:p w14:paraId="5839DEAC" w14:textId="77777777" w:rsidR="00E0584E" w:rsidRDefault="00E0584E" w:rsidP="00E0584E">
      <w:pPr>
        <w:spacing w:before="0" w:line="240" w:lineRule="auto"/>
      </w:pPr>
      <w:r>
        <w:continuationSeparator/>
      </w:r>
    </w:p>
  </w:footnote>
  <w:footnote w:id="1">
    <w:p w14:paraId="6BB7A6BC" w14:textId="2461D17F" w:rsidR="00E0584E" w:rsidRDefault="00E0584E" w:rsidP="00E0584E">
      <w:pPr>
        <w:pStyle w:val="Lbjegyzetszveg"/>
      </w:pPr>
      <w:r>
        <w:rPr>
          <w:rStyle w:val="Lbjegyzet-hivatkozs"/>
        </w:rPr>
        <w:footnoteRef/>
      </w:r>
      <w:r>
        <w:t xml:space="preserve"> </w:t>
      </w:r>
      <w:r w:rsidRPr="004D6BDB">
        <w:rPr>
          <w:rFonts w:cs="Calibri"/>
          <w:sz w:val="16"/>
          <w:szCs w:val="16"/>
          <w:lang w:val="en-GB"/>
        </w:rPr>
        <w:t xml:space="preserve"> If not a public servant at ELTE, by filling in the Research integrity application form you give your consent to the processing of your personal data in the application form by the Research Integrity, Research Ethics and Data Processing Committee.</w:t>
      </w:r>
    </w:p>
    <w:p w14:paraId="3E1BE68C" w14:textId="7F8465AA" w:rsidR="00E0584E" w:rsidRDefault="00E0584E">
      <w:pPr>
        <w:pStyle w:val="Lbjegyzetszveg"/>
      </w:pPr>
    </w:p>
  </w:footnote>
  <w:footnote w:id="2">
    <w:p w14:paraId="4F7AB034" w14:textId="3CE56981" w:rsidR="00E0584E" w:rsidRDefault="00E0584E" w:rsidP="00E0584E">
      <w:pPr>
        <w:pStyle w:val="Lbjegyzetszveg"/>
      </w:pPr>
      <w:r>
        <w:rPr>
          <w:rStyle w:val="Lbjegyzet-hivatkozs"/>
        </w:rPr>
        <w:footnoteRef/>
      </w:r>
      <w:r w:rsidRPr="004D6BDB">
        <w:rPr>
          <w:rFonts w:cs="Calibri"/>
          <w:sz w:val="16"/>
          <w:szCs w:val="16"/>
          <w:lang w:val="en-GB"/>
        </w:rPr>
        <w:t xml:space="preserve"> If not a public servant at ELTE, by filling in the Research integrity application form you give your consent to the processing of your personal data in the application form by the Research Integrity, Research Ethics and Data Processing Committee.</w:t>
      </w:r>
    </w:p>
    <w:p w14:paraId="62D7DD16" w14:textId="30C6ABBC" w:rsidR="00E0584E" w:rsidRDefault="00E0584E">
      <w:pPr>
        <w:pStyle w:val="Lbjegyzetszveg"/>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C55"/>
    <w:multiLevelType w:val="multilevel"/>
    <w:tmpl w:val="AD5653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B4D19B3"/>
    <w:multiLevelType w:val="hybridMultilevel"/>
    <w:tmpl w:val="557006F4"/>
    <w:lvl w:ilvl="0" w:tplc="ECBEB3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27"/>
    <w:rsid w:val="00072117"/>
    <w:rsid w:val="0010201B"/>
    <w:rsid w:val="00104ED2"/>
    <w:rsid w:val="00657EE2"/>
    <w:rsid w:val="007866D7"/>
    <w:rsid w:val="007E4227"/>
    <w:rsid w:val="00B0362B"/>
    <w:rsid w:val="00BF1D00"/>
    <w:rsid w:val="00D86BA9"/>
    <w:rsid w:val="00E0584E"/>
    <w:rsid w:val="00ED1103"/>
    <w:rsid w:val="00FD77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4973"/>
  <w15:chartTrackingRefBased/>
  <w15:docId w15:val="{38BC65E2-76EC-40FE-82EA-F67B2A77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before="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semiHidden/>
    <w:unhideWhenUsed/>
    <w:qFormat/>
    <w:rsid w:val="007E42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4">
    <w:name w:val="heading 4"/>
    <w:basedOn w:val="Norml"/>
    <w:next w:val="Norml"/>
    <w:link w:val="Cmsor4Char"/>
    <w:autoRedefine/>
    <w:qFormat/>
    <w:rsid w:val="00ED1103"/>
    <w:pPr>
      <w:keepNext/>
      <w:numPr>
        <w:ilvl w:val="3"/>
        <w:numId w:val="1"/>
      </w:numPr>
      <w:tabs>
        <w:tab w:val="clear" w:pos="864"/>
        <w:tab w:val="num" w:pos="993"/>
      </w:tabs>
      <w:spacing w:before="240" w:after="60" w:line="360" w:lineRule="auto"/>
      <w:ind w:left="1857"/>
      <w:outlineLvl w:val="3"/>
    </w:pPr>
    <w:rPr>
      <w:rFonts w:ascii="Times New Roman" w:eastAsia="Times New Roman" w:hAnsi="Times New Roman" w:cs="Times New Roman"/>
      <w:bCs/>
      <w:sz w:val="24"/>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ED1103"/>
    <w:rPr>
      <w:rFonts w:ascii="Times New Roman" w:eastAsia="Times New Roman" w:hAnsi="Times New Roman" w:cs="Times New Roman"/>
      <w:bCs/>
      <w:sz w:val="24"/>
      <w:szCs w:val="28"/>
      <w:lang w:eastAsia="hu-HU"/>
    </w:rPr>
  </w:style>
  <w:style w:type="character" w:customStyle="1" w:styleId="Cmsor2Char">
    <w:name w:val="Címsor 2 Char"/>
    <w:basedOn w:val="Bekezdsalapbettpusa"/>
    <w:link w:val="Cmsor2"/>
    <w:uiPriority w:val="9"/>
    <w:semiHidden/>
    <w:rsid w:val="007E4227"/>
    <w:rPr>
      <w:rFonts w:asciiTheme="majorHAnsi" w:eastAsiaTheme="majorEastAsia" w:hAnsiTheme="majorHAnsi" w:cstheme="majorBidi"/>
      <w:color w:val="2E74B5" w:themeColor="accent1" w:themeShade="BF"/>
      <w:sz w:val="26"/>
      <w:szCs w:val="26"/>
    </w:rPr>
  </w:style>
  <w:style w:type="paragraph" w:styleId="Lbjegyzetszveg">
    <w:name w:val="footnote text"/>
    <w:basedOn w:val="Norml"/>
    <w:link w:val="LbjegyzetszvegChar"/>
    <w:uiPriority w:val="99"/>
    <w:semiHidden/>
    <w:unhideWhenUsed/>
    <w:rsid w:val="00E0584E"/>
    <w:pPr>
      <w:spacing w:before="0" w:line="240" w:lineRule="auto"/>
    </w:pPr>
    <w:rPr>
      <w:sz w:val="20"/>
      <w:szCs w:val="20"/>
    </w:rPr>
  </w:style>
  <w:style w:type="character" w:customStyle="1" w:styleId="LbjegyzetszvegChar">
    <w:name w:val="Lábjegyzetszöveg Char"/>
    <w:basedOn w:val="Bekezdsalapbettpusa"/>
    <w:link w:val="Lbjegyzetszveg"/>
    <w:uiPriority w:val="99"/>
    <w:semiHidden/>
    <w:rsid w:val="00E0584E"/>
    <w:rPr>
      <w:sz w:val="20"/>
      <w:szCs w:val="20"/>
    </w:rPr>
  </w:style>
  <w:style w:type="character" w:styleId="Lbjegyzet-hivatkozs">
    <w:name w:val="footnote reference"/>
    <w:basedOn w:val="Bekezdsalapbettpusa"/>
    <w:unhideWhenUsed/>
    <w:rsid w:val="00E05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10CC-1840-4956-8139-491833AF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541</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Starkné Osvát Anna Mária</dc:creator>
  <cp:keywords/>
  <dc:description/>
  <cp:lastModifiedBy>Starkné Osvát Anna Mária</cp:lastModifiedBy>
  <cp:revision>3</cp:revision>
  <dcterms:created xsi:type="dcterms:W3CDTF">2023-05-12T12:26:00Z</dcterms:created>
  <dcterms:modified xsi:type="dcterms:W3CDTF">2023-05-15T11:35:00Z</dcterms:modified>
</cp:coreProperties>
</file>