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25" w:rsidRPr="003F7025" w:rsidRDefault="003F7025" w:rsidP="003F7025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mallCaps/>
          <w:color w:val="515151"/>
          <w:sz w:val="24"/>
          <w:szCs w:val="24"/>
          <w:lang w:eastAsia="hu-HU"/>
        </w:rPr>
      </w:pPr>
      <w:proofErr w:type="spellStart"/>
      <w:r w:rsidRPr="003F7025">
        <w:rPr>
          <w:rFonts w:ascii="Arial" w:eastAsia="Times New Roman" w:hAnsi="Arial" w:cs="Arial"/>
          <w:b/>
          <w:bCs/>
          <w:smallCaps/>
          <w:color w:val="515151"/>
          <w:sz w:val="24"/>
          <w:szCs w:val="24"/>
          <w:lang w:eastAsia="hu-HU"/>
        </w:rPr>
        <w:t>Short</w:t>
      </w:r>
      <w:proofErr w:type="spellEnd"/>
      <w:r w:rsidRPr="003F7025">
        <w:rPr>
          <w:rFonts w:ascii="Arial" w:eastAsia="Times New Roman" w:hAnsi="Arial" w:cs="Arial"/>
          <w:b/>
          <w:bCs/>
          <w:smallCaps/>
          <w:color w:val="515151"/>
          <w:sz w:val="24"/>
          <w:szCs w:val="24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b/>
          <w:bCs/>
          <w:smallCaps/>
          <w:color w:val="515151"/>
          <w:sz w:val="24"/>
          <w:szCs w:val="24"/>
          <w:lang w:eastAsia="hu-HU"/>
        </w:rPr>
        <w:t>Descriptions</w:t>
      </w:r>
      <w:proofErr w:type="spellEnd"/>
      <w:r w:rsidRPr="003F7025">
        <w:rPr>
          <w:rFonts w:ascii="Arial" w:eastAsia="Times New Roman" w:hAnsi="Arial" w:cs="Arial"/>
          <w:b/>
          <w:bCs/>
          <w:smallCaps/>
          <w:color w:val="515151"/>
          <w:sz w:val="24"/>
          <w:szCs w:val="24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b/>
          <w:bCs/>
          <w:smallCaps/>
          <w:color w:val="515151"/>
          <w:sz w:val="24"/>
          <w:szCs w:val="24"/>
          <w:lang w:eastAsia="hu-HU"/>
        </w:rPr>
        <w:t>Compulsory</w:t>
      </w:r>
      <w:proofErr w:type="spellEnd"/>
      <w:r w:rsidRPr="003F7025">
        <w:rPr>
          <w:rFonts w:ascii="Arial" w:eastAsia="Times New Roman" w:hAnsi="Arial" w:cs="Arial"/>
          <w:b/>
          <w:bCs/>
          <w:smallCaps/>
          <w:color w:val="515151"/>
          <w:sz w:val="24"/>
          <w:szCs w:val="24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b/>
          <w:bCs/>
          <w:smallCaps/>
          <w:color w:val="515151"/>
          <w:sz w:val="24"/>
          <w:szCs w:val="24"/>
          <w:lang w:eastAsia="hu-HU"/>
        </w:rPr>
        <w:t>Courses</w:t>
      </w:r>
      <w:proofErr w:type="spellEnd"/>
    </w:p>
    <w:p w:rsidR="003F7025" w:rsidRPr="003F7025" w:rsidRDefault="003F7025" w:rsidP="003F7025">
      <w:pPr>
        <w:shd w:val="clear" w:color="auto" w:fill="EEEEEE"/>
        <w:spacing w:after="0" w:line="300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hu-HU"/>
        </w:rPr>
      </w:pP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Nationalism</w:t>
      </w:r>
      <w:proofErr w:type="spellEnd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ethnicity</w:t>
      </w:r>
      <w:proofErr w:type="spellEnd"/>
    </w:p>
    <w:p w:rsidR="003F7025" w:rsidRPr="003F7025" w:rsidRDefault="003F7025" w:rsidP="003F7025">
      <w:pPr>
        <w:shd w:val="clear" w:color="auto" w:fill="EEEEEE"/>
        <w:spacing w:after="0" w:line="300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hu-HU"/>
        </w:rPr>
      </w:pPr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The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aim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course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is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introduce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field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nationalism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ethnicity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national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minorities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explain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theoretical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framework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topic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. The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course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concentrates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major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theories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approaches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nationalism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.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Each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class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starts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with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short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lecture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(30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minutes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),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where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lecturer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presents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general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framework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topic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.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Students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have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give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 10-15 minute-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presentation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about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one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compulsory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readings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.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This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is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followed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by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discussions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.</w:t>
      </w:r>
    </w:p>
    <w:p w:rsidR="003F7025" w:rsidRPr="003F7025" w:rsidRDefault="003F7025" w:rsidP="003F7025">
      <w:pPr>
        <w:shd w:val="clear" w:color="auto" w:fill="EEEEEE"/>
        <w:spacing w:after="0" w:line="300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hu-HU"/>
        </w:rPr>
      </w:pP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Social</w:t>
      </w:r>
      <w:proofErr w:type="spellEnd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psychology</w:t>
      </w:r>
      <w:proofErr w:type="spellEnd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intergroup</w:t>
      </w:r>
      <w:proofErr w:type="spellEnd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 xml:space="preserve"> relations</w:t>
      </w:r>
    </w:p>
    <w:p w:rsidR="003F7025" w:rsidRPr="003F7025" w:rsidRDefault="003F7025" w:rsidP="003F7025">
      <w:pPr>
        <w:shd w:val="clear" w:color="auto" w:fill="EEEEEE"/>
        <w:spacing w:after="0" w:line="300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hu-HU"/>
        </w:rPr>
      </w:pPr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The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course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is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aimed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at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giving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basic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introduction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social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psychology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interesting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field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intergroup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relations.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Theory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research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are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discussed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experienced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by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using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multimedia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materials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some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socio-drama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.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Four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different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theoretical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perspectives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are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covered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: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cognitive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social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psychoanalytical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discursive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phenomenological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approaches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.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Touching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upon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key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features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these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perspectives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students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will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be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required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develop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their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own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projects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either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present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them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in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class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write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research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paper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basis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their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empirical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work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. The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course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is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designed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sensitize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participants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non-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conventional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thinking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about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groups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how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are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constructed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in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society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.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Particular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attention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is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devoted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branching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out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from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cognitive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tradition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embarking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journey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towards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qualitative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explorative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thinking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. Basic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intergroup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phenomena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are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be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discussed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explored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through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interrogative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themes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bring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them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closer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everyday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experience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in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society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while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rtaining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scientific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viewpoint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.</w:t>
      </w:r>
    </w:p>
    <w:p w:rsidR="003F7025" w:rsidRPr="003F7025" w:rsidRDefault="003F7025" w:rsidP="003F7025">
      <w:pPr>
        <w:shd w:val="clear" w:color="auto" w:fill="EEEEEE"/>
        <w:spacing w:after="0" w:line="300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hu-HU"/>
        </w:rPr>
      </w:pP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Theory</w:t>
      </w:r>
      <w:proofErr w:type="spellEnd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migration</w:t>
      </w:r>
      <w:proofErr w:type="spellEnd"/>
    </w:p>
    <w:p w:rsidR="003F7025" w:rsidRPr="003F7025" w:rsidRDefault="003F7025" w:rsidP="003F7025">
      <w:pPr>
        <w:shd w:val="clear" w:color="auto" w:fill="EEEEEE"/>
        <w:spacing w:after="0" w:line="300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hu-HU"/>
        </w:rPr>
      </w:pPr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The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course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aims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introduce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general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theories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migration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well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migration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research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.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After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providing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overview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research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methods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in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migration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students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will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have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carry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out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their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own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research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project in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field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.</w:t>
      </w:r>
    </w:p>
    <w:p w:rsidR="003F7025" w:rsidRPr="003F7025" w:rsidRDefault="003F7025" w:rsidP="003F7025">
      <w:pPr>
        <w:shd w:val="clear" w:color="auto" w:fill="EEEEEE"/>
        <w:spacing w:after="0" w:line="300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hu-HU"/>
        </w:rPr>
      </w:pP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Minority</w:t>
      </w:r>
      <w:proofErr w:type="spellEnd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rights</w:t>
      </w:r>
      <w:proofErr w:type="spellEnd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minority</w:t>
      </w:r>
      <w:proofErr w:type="spellEnd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protection</w:t>
      </w:r>
      <w:proofErr w:type="spellEnd"/>
    </w:p>
    <w:p w:rsidR="003F7025" w:rsidRPr="003F7025" w:rsidRDefault="003F7025" w:rsidP="003F7025">
      <w:pPr>
        <w:shd w:val="clear" w:color="auto" w:fill="EEEEEE"/>
        <w:spacing w:after="0" w:line="300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hu-HU"/>
        </w:rPr>
      </w:pPr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The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aim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this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course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is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provide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introduction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major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issues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search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for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answers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within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purview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minority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protection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.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Following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theoretical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introduction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general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discussions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about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concept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evolution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minority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rights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various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rights-based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approaches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recognizing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minorities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such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individual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rights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collective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rights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self-determination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land-rights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equality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discrimination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affirmative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action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separate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sessions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are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dedicated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analysis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specific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specialized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legal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regimes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institutions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.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These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include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assessment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indigenous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rights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well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scrutiny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legal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political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dilemmas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concerning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hate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speech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hate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crimes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legal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conceptualization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minority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identity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processing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ethno-national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data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.</w:t>
      </w:r>
    </w:p>
    <w:p w:rsidR="003F7025" w:rsidRPr="003F7025" w:rsidRDefault="003F7025" w:rsidP="003F7025">
      <w:pPr>
        <w:shd w:val="clear" w:color="auto" w:fill="EEEEEE"/>
        <w:spacing w:after="0" w:line="300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hu-HU"/>
        </w:rPr>
      </w:pP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Minority</w:t>
      </w:r>
      <w:proofErr w:type="spellEnd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 xml:space="preserve"> policy, </w:t>
      </w: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public</w:t>
      </w:r>
      <w:proofErr w:type="spellEnd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 xml:space="preserve"> policy</w:t>
      </w:r>
    </w:p>
    <w:p w:rsidR="003F7025" w:rsidRPr="003F7025" w:rsidRDefault="003F7025" w:rsidP="003F7025">
      <w:pPr>
        <w:shd w:val="clear" w:color="auto" w:fill="EEEEEE"/>
        <w:spacing w:after="0" w:line="300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hu-HU"/>
        </w:rPr>
      </w:pPr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The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course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"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Minority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policies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-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public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policies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" is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aimed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at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providing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general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overview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regarding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following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topics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: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concepts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minority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rights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human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rights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;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conflicts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individual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collective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rights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;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equality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discrimination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;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reversed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discrimination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/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affirmative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action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;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data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collection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minorities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;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political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representation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minorities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;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media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representation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minorities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;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social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inclusion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minorities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;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refugee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protection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.</w:t>
      </w:r>
    </w:p>
    <w:p w:rsidR="003F7025" w:rsidRPr="003F7025" w:rsidRDefault="003F7025" w:rsidP="003F7025">
      <w:pPr>
        <w:shd w:val="clear" w:color="auto" w:fill="EEEEEE"/>
        <w:spacing w:after="0" w:line="300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hu-HU"/>
        </w:rPr>
      </w:pP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Welfare</w:t>
      </w:r>
      <w:proofErr w:type="spellEnd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safety</w:t>
      </w:r>
      <w:proofErr w:type="spellEnd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 xml:space="preserve"> net and </w:t>
      </w: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minority</w:t>
      </w:r>
      <w:proofErr w:type="spellEnd"/>
    </w:p>
    <w:p w:rsidR="003F7025" w:rsidRPr="003F7025" w:rsidRDefault="003F7025" w:rsidP="003F7025">
      <w:pPr>
        <w:shd w:val="clear" w:color="auto" w:fill="EEEEEE"/>
        <w:spacing w:after="0" w:line="300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hu-HU"/>
        </w:rPr>
      </w:pPr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The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course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is an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introduction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social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policy in Hungary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EU. In relations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ethnic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minority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issues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following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topics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are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covered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from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special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point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view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: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employment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education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housing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poverty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homelessness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families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family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policy,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senior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citizens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: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pension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system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social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medical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services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poverty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social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inequality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social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inclusion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child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well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-being.</w:t>
      </w:r>
    </w:p>
    <w:p w:rsidR="003F7025" w:rsidRPr="003F7025" w:rsidRDefault="003F7025" w:rsidP="003F7025">
      <w:pPr>
        <w:shd w:val="clear" w:color="auto" w:fill="EEEEEE"/>
        <w:spacing w:after="0" w:line="300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hu-HU"/>
        </w:rPr>
      </w:pP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Labour</w:t>
      </w:r>
      <w:proofErr w:type="spellEnd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 xml:space="preserve"> market, </w:t>
      </w: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segregation</w:t>
      </w:r>
      <w:proofErr w:type="spellEnd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discrimination</w:t>
      </w:r>
      <w:proofErr w:type="spellEnd"/>
    </w:p>
    <w:p w:rsidR="003F7025" w:rsidRPr="003F7025" w:rsidRDefault="003F7025" w:rsidP="003F7025">
      <w:pPr>
        <w:shd w:val="clear" w:color="auto" w:fill="EEEEEE"/>
        <w:spacing w:after="0" w:line="300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hu-HU"/>
        </w:rPr>
      </w:pPr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The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course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aims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introduce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general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aspects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labour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market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with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special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focus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segregation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discrimination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.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After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providing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overview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theoretical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methodological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framework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students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have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carry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out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their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own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research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applying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method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discrimination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testing.</w:t>
      </w:r>
    </w:p>
    <w:p w:rsidR="003F7025" w:rsidRPr="003F7025" w:rsidRDefault="003F7025" w:rsidP="003F7025">
      <w:pPr>
        <w:shd w:val="clear" w:color="auto" w:fill="EEEEEE"/>
        <w:spacing w:after="0" w:line="300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hu-HU"/>
        </w:rPr>
      </w:pP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Minorities</w:t>
      </w:r>
      <w:proofErr w:type="spellEnd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 xml:space="preserve"> in </w:t>
      </w: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b/>
          <w:bCs/>
          <w:color w:val="515151"/>
          <w:sz w:val="18"/>
          <w:szCs w:val="18"/>
          <w:lang w:eastAsia="hu-HU"/>
        </w:rPr>
        <w:t>media</w:t>
      </w:r>
      <w:proofErr w:type="spellEnd"/>
    </w:p>
    <w:p w:rsidR="003F7025" w:rsidRPr="003F7025" w:rsidRDefault="003F7025" w:rsidP="003F7025">
      <w:pPr>
        <w:shd w:val="clear" w:color="auto" w:fill="EEEEEE"/>
        <w:spacing w:after="0" w:line="300" w:lineRule="atLeast"/>
        <w:jc w:val="both"/>
        <w:rPr>
          <w:rFonts w:ascii="Arial" w:eastAsia="Times New Roman" w:hAnsi="Arial" w:cs="Arial"/>
          <w:color w:val="515151"/>
          <w:sz w:val="18"/>
          <w:szCs w:val="18"/>
          <w:lang w:eastAsia="hu-HU"/>
        </w:rPr>
      </w:pPr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lastRenderedPageBreak/>
        <w:t xml:space="preserve">The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course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deals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with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various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minorities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focusing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their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representation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in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diversity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media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like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print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news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television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tabloids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documentary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films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advertising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online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media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etc.  The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aim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course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is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enhance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students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’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understanding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how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mainstream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alternative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media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treat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problems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minorities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how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representation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minorities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may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be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dependent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their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participation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in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media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ownership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representation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among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media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workers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. The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course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intends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analyse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positive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negative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examples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media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discourse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minorities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focusing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questions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identity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and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forms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representation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in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order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to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foster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students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’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awareness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discriminatory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discourses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.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For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the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analysis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discourses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minorities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(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hate-speech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segregation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symbolic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differentiation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),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methods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of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critical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discourse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analysis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are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 xml:space="preserve"> </w:t>
      </w:r>
      <w:proofErr w:type="spellStart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used</w:t>
      </w:r>
      <w:proofErr w:type="spellEnd"/>
      <w:r w:rsidRPr="003F7025">
        <w:rPr>
          <w:rFonts w:ascii="Arial" w:eastAsia="Times New Roman" w:hAnsi="Arial" w:cs="Arial"/>
          <w:color w:val="515151"/>
          <w:sz w:val="18"/>
          <w:szCs w:val="18"/>
          <w:lang w:eastAsia="hu-HU"/>
        </w:rPr>
        <w:t>.</w:t>
      </w:r>
    </w:p>
    <w:p w:rsidR="00FD1725" w:rsidRDefault="001C042B">
      <w:bookmarkStart w:id="0" w:name="_GoBack"/>
      <w:bookmarkEnd w:id="0"/>
    </w:p>
    <w:sectPr w:rsidR="00FD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25"/>
    <w:rsid w:val="001C042B"/>
    <w:rsid w:val="003A34F9"/>
    <w:rsid w:val="003F7025"/>
    <w:rsid w:val="009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4D4E1-70DE-4AC5-B03D-835DB389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7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702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F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Gábor</dc:creator>
  <cp:keywords/>
  <dc:description/>
  <cp:lastModifiedBy>Horváth Gábor</cp:lastModifiedBy>
  <cp:revision>2</cp:revision>
  <dcterms:created xsi:type="dcterms:W3CDTF">2019-04-02T09:23:00Z</dcterms:created>
  <dcterms:modified xsi:type="dcterms:W3CDTF">2019-04-02T09:23:00Z</dcterms:modified>
</cp:coreProperties>
</file>